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A46F" w14:textId="091C03DF" w:rsidR="0037418C" w:rsidRPr="00F1243F" w:rsidRDefault="00D51526" w:rsidP="004B2F69">
      <w:pPr>
        <w:jc w:val="center"/>
        <w:rPr>
          <w:b/>
          <w:sz w:val="24"/>
          <w:szCs w:val="24"/>
          <w:u w:val="single"/>
        </w:rPr>
      </w:pPr>
      <w:r w:rsidRPr="00F1243F">
        <w:rPr>
          <w:b/>
          <w:sz w:val="24"/>
          <w:szCs w:val="24"/>
          <w:u w:val="single"/>
        </w:rPr>
        <w:t xml:space="preserve">CHDHS </w:t>
      </w:r>
      <w:r w:rsidR="004B2F69">
        <w:rPr>
          <w:b/>
          <w:sz w:val="24"/>
          <w:szCs w:val="24"/>
          <w:u w:val="single"/>
        </w:rPr>
        <w:t xml:space="preserve">SAC </w:t>
      </w:r>
      <w:r w:rsidR="001D1BBB">
        <w:rPr>
          <w:b/>
          <w:sz w:val="24"/>
          <w:szCs w:val="24"/>
          <w:u w:val="single"/>
        </w:rPr>
        <w:t>Meeting Minutes</w:t>
      </w:r>
      <w:r w:rsidR="00240A7C">
        <w:rPr>
          <w:b/>
          <w:sz w:val="24"/>
          <w:szCs w:val="24"/>
          <w:u w:val="single"/>
        </w:rPr>
        <w:t xml:space="preserve"> Tuesday,</w:t>
      </w:r>
      <w:r w:rsidR="00916088">
        <w:rPr>
          <w:b/>
          <w:sz w:val="24"/>
          <w:szCs w:val="24"/>
          <w:u w:val="single"/>
        </w:rPr>
        <w:t xml:space="preserve"> </w:t>
      </w:r>
      <w:r w:rsidR="00B70AFA">
        <w:rPr>
          <w:b/>
          <w:sz w:val="24"/>
          <w:szCs w:val="24"/>
          <w:u w:val="single"/>
        </w:rPr>
        <w:t>June 13</w:t>
      </w:r>
      <w:r w:rsidR="00374E98">
        <w:rPr>
          <w:b/>
          <w:sz w:val="24"/>
          <w:szCs w:val="24"/>
          <w:u w:val="single"/>
        </w:rPr>
        <w:t>, 202</w:t>
      </w:r>
      <w:r w:rsidR="00C559F5">
        <w:rPr>
          <w:b/>
          <w:sz w:val="24"/>
          <w:szCs w:val="24"/>
          <w:u w:val="single"/>
        </w:rPr>
        <w:t>3</w:t>
      </w:r>
    </w:p>
    <w:p w14:paraId="156000BB" w14:textId="77777777" w:rsidR="004B2F69" w:rsidRDefault="004B2F69" w:rsidP="004B2F69">
      <w:pPr>
        <w:rPr>
          <w:b/>
          <w:sz w:val="24"/>
          <w:szCs w:val="24"/>
        </w:rPr>
      </w:pPr>
      <w:r>
        <w:rPr>
          <w:b/>
          <w:sz w:val="24"/>
          <w:szCs w:val="24"/>
        </w:rPr>
        <w:t>Supporting Student Success</w:t>
      </w:r>
    </w:p>
    <w:tbl>
      <w:tblPr>
        <w:tblStyle w:val="TableGrid"/>
        <w:tblW w:w="9350"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
        <w:gridCol w:w="3663"/>
        <w:gridCol w:w="5651"/>
        <w:gridCol w:w="18"/>
      </w:tblGrid>
      <w:tr w:rsidR="004B2F69" w14:paraId="38F77ADE" w14:textId="77777777" w:rsidTr="00BE7790">
        <w:trPr>
          <w:gridBefore w:val="1"/>
          <w:gridAfter w:val="1"/>
          <w:wBefore w:w="18" w:type="dxa"/>
          <w:wAfter w:w="18" w:type="dxa"/>
        </w:trPr>
        <w:tc>
          <w:tcPr>
            <w:tcW w:w="9314" w:type="dxa"/>
            <w:gridSpan w:val="2"/>
          </w:tcPr>
          <w:p w14:paraId="1F08C793" w14:textId="77777777" w:rsidR="00F1243F" w:rsidRPr="0004179D" w:rsidRDefault="00F1243F" w:rsidP="00F1243F">
            <w:pPr>
              <w:rPr>
                <w:rFonts w:cstheme="minorHAnsi"/>
                <w:b/>
                <w:sz w:val="20"/>
                <w:szCs w:val="24"/>
              </w:rPr>
            </w:pPr>
            <w:r w:rsidRPr="0004179D">
              <w:rPr>
                <w:rFonts w:cstheme="minorHAnsi"/>
                <w:b/>
                <w:sz w:val="20"/>
                <w:szCs w:val="24"/>
              </w:rPr>
              <w:t>Goal 1:  To improve student achievement in literacy and mathematics through formative assessment strategies</w:t>
            </w:r>
          </w:p>
          <w:p w14:paraId="2EDD0A60" w14:textId="77777777" w:rsidR="00DE692F" w:rsidRPr="0004179D" w:rsidRDefault="00DE692F" w:rsidP="00F1243F">
            <w:pPr>
              <w:rPr>
                <w:rFonts w:cstheme="minorHAnsi"/>
                <w:b/>
                <w:sz w:val="20"/>
                <w:szCs w:val="24"/>
              </w:rPr>
            </w:pPr>
          </w:p>
          <w:p w14:paraId="70E3D2A6" w14:textId="77777777" w:rsidR="00DE692F" w:rsidRPr="0004179D" w:rsidRDefault="00DE692F" w:rsidP="00F1243F">
            <w:pPr>
              <w:rPr>
                <w:rFonts w:cstheme="minorHAnsi"/>
                <w:b/>
                <w:sz w:val="20"/>
                <w:szCs w:val="24"/>
              </w:rPr>
            </w:pPr>
            <w:r w:rsidRPr="0004179D">
              <w:rPr>
                <w:rFonts w:cstheme="minorHAnsi"/>
                <w:sz w:val="20"/>
                <w:szCs w:val="24"/>
              </w:rPr>
              <w:t>Through authentic PLC work, teachers will collaborate on formative assessment strategies and student interventions.</w:t>
            </w:r>
          </w:p>
          <w:p w14:paraId="6F1518F9" w14:textId="77777777" w:rsidR="00DE692F" w:rsidRPr="0004179D" w:rsidRDefault="00DE692F" w:rsidP="00F1243F">
            <w:pPr>
              <w:rPr>
                <w:rFonts w:cstheme="minorHAnsi"/>
                <w:b/>
                <w:sz w:val="20"/>
                <w:szCs w:val="24"/>
              </w:rPr>
            </w:pPr>
          </w:p>
          <w:p w14:paraId="176BED3D" w14:textId="77777777" w:rsidR="00F1243F" w:rsidRPr="0004179D" w:rsidRDefault="00F1243F" w:rsidP="00F1243F">
            <w:pPr>
              <w:rPr>
                <w:rFonts w:cstheme="minorHAnsi"/>
                <w:sz w:val="20"/>
                <w:szCs w:val="24"/>
              </w:rPr>
            </w:pPr>
            <w:r w:rsidRPr="0004179D">
              <w:rPr>
                <w:rFonts w:cstheme="minorHAnsi"/>
                <w:sz w:val="20"/>
                <w:szCs w:val="24"/>
              </w:rPr>
              <w:t xml:space="preserve">Teachers will use the following formative assessment strategies: </w:t>
            </w:r>
          </w:p>
          <w:p w14:paraId="2278FC7A" w14:textId="77777777"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clear learning targets and the criteria for success</w:t>
            </w:r>
          </w:p>
          <w:p w14:paraId="167A9A75" w14:textId="77777777"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regular formative feedback in relation to their progress toward learning targets/goals</w:t>
            </w:r>
          </w:p>
          <w:p w14:paraId="78842E93" w14:textId="77777777" w:rsidR="00AF617A" w:rsidRPr="0004179D" w:rsidRDefault="00F1243F" w:rsidP="00F1243F">
            <w:pPr>
              <w:pStyle w:val="ListParagraph"/>
              <w:numPr>
                <w:ilvl w:val="0"/>
                <w:numId w:val="1"/>
              </w:numPr>
              <w:rPr>
                <w:sz w:val="20"/>
                <w:szCs w:val="24"/>
              </w:rPr>
            </w:pPr>
            <w:r w:rsidRPr="0004179D">
              <w:rPr>
                <w:rFonts w:cstheme="minorHAnsi"/>
                <w:sz w:val="20"/>
                <w:szCs w:val="24"/>
              </w:rPr>
              <w:t>Provide students with opportunities to use the feedback to improve the quality of their work</w:t>
            </w:r>
          </w:p>
          <w:p w14:paraId="01FBC6D3" w14:textId="77777777" w:rsidR="00706B6B" w:rsidRPr="0004179D" w:rsidRDefault="00706B6B" w:rsidP="00706B6B">
            <w:pPr>
              <w:rPr>
                <w:sz w:val="20"/>
                <w:szCs w:val="24"/>
              </w:rPr>
            </w:pPr>
          </w:p>
          <w:p w14:paraId="33074539" w14:textId="77777777" w:rsidR="00706B6B" w:rsidRPr="00706B6B" w:rsidRDefault="00706B6B" w:rsidP="00706B6B">
            <w:pPr>
              <w:rPr>
                <w:sz w:val="24"/>
                <w:szCs w:val="24"/>
              </w:rPr>
            </w:pPr>
            <w:r w:rsidRPr="0004179D">
              <w:rPr>
                <w:b/>
                <w:bCs/>
                <w:sz w:val="20"/>
                <w:szCs w:val="24"/>
              </w:rPr>
              <w:t xml:space="preserve">Goal 2 Well-Being:  </w:t>
            </w:r>
            <w:r w:rsidRPr="0004179D">
              <w:rPr>
                <w:sz w:val="20"/>
                <w:szCs w:val="24"/>
              </w:rPr>
              <w:t>We will improve student well-being at our school by working as a staff to support calm and centered responses to daily challenges and unforeseen events.</w:t>
            </w:r>
          </w:p>
        </w:tc>
      </w:tr>
      <w:tr w:rsidR="003617CE" w14:paraId="61D7222A"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tcPr>
          <w:p w14:paraId="09317B5B" w14:textId="77777777" w:rsidR="003617CE" w:rsidRDefault="003617CE" w:rsidP="003617CE">
            <w:pPr>
              <w:jc w:val="center"/>
              <w:rPr>
                <w:b/>
                <w:sz w:val="24"/>
                <w:szCs w:val="24"/>
              </w:rPr>
            </w:pPr>
            <w:r>
              <w:rPr>
                <w:b/>
                <w:sz w:val="24"/>
                <w:szCs w:val="24"/>
              </w:rPr>
              <w:t>Discussion Items</w:t>
            </w:r>
          </w:p>
        </w:tc>
        <w:tc>
          <w:tcPr>
            <w:tcW w:w="5669" w:type="dxa"/>
            <w:gridSpan w:val="2"/>
            <w:tcBorders>
              <w:bottom w:val="single" w:sz="4" w:space="0" w:color="auto"/>
            </w:tcBorders>
          </w:tcPr>
          <w:p w14:paraId="4A560A54" w14:textId="77777777" w:rsidR="003617CE" w:rsidRDefault="003617CE" w:rsidP="003617CE">
            <w:pPr>
              <w:jc w:val="center"/>
              <w:rPr>
                <w:b/>
                <w:sz w:val="24"/>
                <w:szCs w:val="24"/>
              </w:rPr>
            </w:pPr>
            <w:r>
              <w:rPr>
                <w:b/>
                <w:sz w:val="24"/>
                <w:szCs w:val="24"/>
              </w:rPr>
              <w:t>Minutes</w:t>
            </w:r>
          </w:p>
        </w:tc>
      </w:tr>
      <w:tr w:rsidR="003617CE" w14:paraId="2415EC83"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15468372" w14:textId="77777777" w:rsidR="003617CE" w:rsidRDefault="003617CE" w:rsidP="004B2F69">
            <w:pPr>
              <w:rPr>
                <w:b/>
                <w:sz w:val="24"/>
                <w:szCs w:val="24"/>
              </w:rPr>
            </w:pPr>
            <w:r>
              <w:rPr>
                <w:b/>
                <w:sz w:val="24"/>
                <w:szCs w:val="24"/>
              </w:rPr>
              <w:t>Call to order</w:t>
            </w:r>
          </w:p>
          <w:p w14:paraId="4D2D6C41" w14:textId="77777777" w:rsidR="004D4291" w:rsidRPr="004D4291" w:rsidRDefault="004D4291" w:rsidP="004B2F69">
            <w:pPr>
              <w:rPr>
                <w:sz w:val="24"/>
                <w:szCs w:val="24"/>
              </w:rPr>
            </w:pPr>
            <w:r w:rsidRPr="004D4291">
              <w:rPr>
                <w:sz w:val="24"/>
                <w:szCs w:val="24"/>
              </w:rPr>
              <w:t>Introductions</w:t>
            </w:r>
          </w:p>
          <w:p w14:paraId="629ECA29" w14:textId="77777777" w:rsidR="003617CE" w:rsidRPr="003617CE" w:rsidRDefault="003617CE" w:rsidP="004B2F69">
            <w:pPr>
              <w:rPr>
                <w:b/>
                <w:sz w:val="24"/>
                <w:szCs w:val="24"/>
              </w:rPr>
            </w:pPr>
          </w:p>
        </w:tc>
        <w:tc>
          <w:tcPr>
            <w:tcW w:w="5669" w:type="dxa"/>
            <w:gridSpan w:val="2"/>
            <w:shd w:val="clear" w:color="auto" w:fill="D9D9D9" w:themeFill="background1" w:themeFillShade="D9"/>
          </w:tcPr>
          <w:p w14:paraId="27F35B5D" w14:textId="77777777" w:rsidR="001D1BBB" w:rsidRPr="001D1BBB" w:rsidRDefault="001D1BBB" w:rsidP="001D1BBB">
            <w:pPr>
              <w:spacing w:after="160" w:line="259" w:lineRule="auto"/>
              <w:rPr>
                <w:lang w:val="en-US"/>
              </w:rPr>
            </w:pPr>
            <w:r w:rsidRPr="001D1BBB">
              <w:rPr>
                <w:lang w:val="en-US"/>
              </w:rPr>
              <w:t>Meeting called to order by Kelly Rattray. 6:30pm</w:t>
            </w:r>
          </w:p>
          <w:p w14:paraId="3E04B7A8" w14:textId="39831E9B" w:rsidR="001D1BBB" w:rsidRDefault="001D1BBB" w:rsidP="001D1BBB">
            <w:pPr>
              <w:spacing w:after="200" w:line="276" w:lineRule="auto"/>
            </w:pPr>
            <w:r>
              <w:t>In attendance: Jen Trimm, Kelly Rattray, Jason Carmichael, Seth Burbridge, and Huntley Reddick</w:t>
            </w:r>
          </w:p>
          <w:p w14:paraId="56067CB3" w14:textId="12CD368A" w:rsidR="001D1BBB" w:rsidRDefault="001D1BBB" w:rsidP="001D1BBB">
            <w:r>
              <w:t>Regrets: Rae-Ann Penton, Michelle Paul, Faerlie Richard,</w:t>
            </w:r>
            <w:r>
              <w:t xml:space="preserve"> </w:t>
            </w:r>
            <w:r>
              <w:t xml:space="preserve">LaMeia Reddick, </w:t>
            </w:r>
            <w:r>
              <w:t xml:space="preserve">and </w:t>
            </w:r>
            <w:r>
              <w:t xml:space="preserve">Makal Murray </w:t>
            </w:r>
            <w:r>
              <w:t xml:space="preserve"> </w:t>
            </w:r>
          </w:p>
          <w:p w14:paraId="00BE6ADA" w14:textId="77777777" w:rsidR="003617CE" w:rsidRDefault="003617CE" w:rsidP="002F7457">
            <w:pPr>
              <w:rPr>
                <w:b/>
                <w:sz w:val="24"/>
                <w:szCs w:val="24"/>
              </w:rPr>
            </w:pPr>
          </w:p>
        </w:tc>
      </w:tr>
      <w:tr w:rsidR="003617CE" w14:paraId="2597A972"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781F23B9" w14:textId="77777777" w:rsidR="003617CE" w:rsidRDefault="003617CE" w:rsidP="004B2F69">
            <w:pPr>
              <w:rPr>
                <w:b/>
                <w:sz w:val="24"/>
                <w:szCs w:val="24"/>
              </w:rPr>
            </w:pPr>
            <w:r>
              <w:rPr>
                <w:b/>
                <w:sz w:val="24"/>
                <w:szCs w:val="24"/>
              </w:rPr>
              <w:t>Approval of agenda</w:t>
            </w:r>
          </w:p>
          <w:p w14:paraId="5DAA5625" w14:textId="77777777" w:rsidR="003617CE" w:rsidRDefault="003617CE" w:rsidP="004B2F69">
            <w:pPr>
              <w:rPr>
                <w:b/>
                <w:sz w:val="24"/>
                <w:szCs w:val="24"/>
              </w:rPr>
            </w:pPr>
          </w:p>
        </w:tc>
        <w:tc>
          <w:tcPr>
            <w:tcW w:w="5669" w:type="dxa"/>
            <w:gridSpan w:val="2"/>
            <w:shd w:val="clear" w:color="auto" w:fill="D9D9D9" w:themeFill="background1" w:themeFillShade="D9"/>
          </w:tcPr>
          <w:p w14:paraId="6AB7BB41" w14:textId="75166D91" w:rsidR="003617CE" w:rsidRDefault="001D1BBB" w:rsidP="004B2F69">
            <w:pPr>
              <w:rPr>
                <w:b/>
                <w:sz w:val="24"/>
                <w:szCs w:val="24"/>
              </w:rPr>
            </w:pPr>
            <w:r w:rsidRPr="00290090">
              <w:rPr>
                <w:bCs/>
                <w:sz w:val="24"/>
                <w:szCs w:val="24"/>
              </w:rPr>
              <w:t>Members reviewed the agenda, and it was approved by the group.</w:t>
            </w:r>
          </w:p>
        </w:tc>
      </w:tr>
      <w:tr w:rsidR="003617CE" w14:paraId="480AA0CC"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464C456B" w14:textId="6BDDB41C" w:rsidR="003617CE" w:rsidRDefault="003617CE" w:rsidP="004B2F69">
            <w:pPr>
              <w:rPr>
                <w:b/>
                <w:sz w:val="24"/>
                <w:szCs w:val="24"/>
              </w:rPr>
            </w:pPr>
            <w:r>
              <w:rPr>
                <w:b/>
                <w:sz w:val="24"/>
                <w:szCs w:val="24"/>
              </w:rPr>
              <w:t>Approval of meeting minutes</w:t>
            </w:r>
            <w:r w:rsidR="0016466F">
              <w:rPr>
                <w:b/>
                <w:sz w:val="24"/>
                <w:szCs w:val="24"/>
              </w:rPr>
              <w:t xml:space="preserve"> from</w:t>
            </w:r>
            <w:r w:rsidR="0064200D">
              <w:rPr>
                <w:b/>
                <w:sz w:val="24"/>
                <w:szCs w:val="24"/>
              </w:rPr>
              <w:t xml:space="preserve"> </w:t>
            </w:r>
          </w:p>
          <w:p w14:paraId="770FECE3" w14:textId="77777777" w:rsidR="003617CE" w:rsidRDefault="003617CE" w:rsidP="004B2F69">
            <w:pPr>
              <w:rPr>
                <w:b/>
                <w:sz w:val="24"/>
                <w:szCs w:val="24"/>
              </w:rPr>
            </w:pPr>
          </w:p>
        </w:tc>
        <w:tc>
          <w:tcPr>
            <w:tcW w:w="5669" w:type="dxa"/>
            <w:gridSpan w:val="2"/>
            <w:shd w:val="clear" w:color="auto" w:fill="D9D9D9" w:themeFill="background1" w:themeFillShade="D9"/>
          </w:tcPr>
          <w:p w14:paraId="38FFCA8F" w14:textId="7A8D9F7C" w:rsidR="003617CE" w:rsidRDefault="001D1BBB" w:rsidP="004B2F69">
            <w:pPr>
              <w:rPr>
                <w:b/>
                <w:sz w:val="24"/>
                <w:szCs w:val="24"/>
              </w:rPr>
            </w:pPr>
            <w:r w:rsidRPr="00290090">
              <w:rPr>
                <w:bCs/>
                <w:sz w:val="24"/>
                <w:szCs w:val="24"/>
              </w:rPr>
              <w:t xml:space="preserve">Meeting minutes from Tuesday, April </w:t>
            </w:r>
            <w:r>
              <w:rPr>
                <w:bCs/>
                <w:sz w:val="24"/>
                <w:szCs w:val="24"/>
              </w:rPr>
              <w:t>9</w:t>
            </w:r>
            <w:r w:rsidRPr="00C50A0A">
              <w:rPr>
                <w:bCs/>
                <w:sz w:val="24"/>
                <w:szCs w:val="24"/>
                <w:vertAlign w:val="superscript"/>
              </w:rPr>
              <w:t>th</w:t>
            </w:r>
            <w:r w:rsidRPr="00290090">
              <w:rPr>
                <w:bCs/>
                <w:sz w:val="24"/>
                <w:szCs w:val="24"/>
              </w:rPr>
              <w:t xml:space="preserve"> were reviewed by members and approved by the group.</w:t>
            </w:r>
          </w:p>
        </w:tc>
      </w:tr>
      <w:tr w:rsidR="00471D44" w14:paraId="25482051"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5AC78B93" w14:textId="77777777" w:rsidR="00471D44" w:rsidRDefault="00471D44" w:rsidP="004B2F69">
            <w:pPr>
              <w:rPr>
                <w:b/>
                <w:sz w:val="24"/>
                <w:szCs w:val="24"/>
              </w:rPr>
            </w:pPr>
            <w:r>
              <w:rPr>
                <w:b/>
                <w:sz w:val="24"/>
                <w:szCs w:val="24"/>
              </w:rPr>
              <w:t>Business arising from the meeting minutes</w:t>
            </w:r>
            <w:r w:rsidR="00D51526">
              <w:rPr>
                <w:b/>
                <w:sz w:val="24"/>
                <w:szCs w:val="24"/>
              </w:rPr>
              <w:t>:</w:t>
            </w:r>
          </w:p>
          <w:p w14:paraId="34425B99" w14:textId="77777777" w:rsidR="005E72E9" w:rsidRPr="00BF200D" w:rsidRDefault="005E72E9" w:rsidP="002F7457">
            <w:pPr>
              <w:rPr>
                <w:sz w:val="24"/>
                <w:szCs w:val="24"/>
              </w:rPr>
            </w:pPr>
          </w:p>
        </w:tc>
        <w:tc>
          <w:tcPr>
            <w:tcW w:w="5669" w:type="dxa"/>
            <w:gridSpan w:val="2"/>
            <w:shd w:val="clear" w:color="auto" w:fill="D9D9D9" w:themeFill="background1" w:themeFillShade="D9"/>
          </w:tcPr>
          <w:p w14:paraId="70C0C436" w14:textId="77777777" w:rsidR="002917A4" w:rsidRDefault="002917A4" w:rsidP="004B2F69"/>
          <w:p w14:paraId="2E343E55" w14:textId="77777777" w:rsidR="00802686" w:rsidRPr="00802686" w:rsidRDefault="00802686" w:rsidP="004B2F69">
            <w:pPr>
              <w:rPr>
                <w:sz w:val="24"/>
                <w:szCs w:val="24"/>
              </w:rPr>
            </w:pPr>
          </w:p>
        </w:tc>
      </w:tr>
      <w:tr w:rsidR="00471D44" w14:paraId="18A93AEF"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14:paraId="4644C334" w14:textId="102BC092" w:rsidR="00115089" w:rsidRPr="00C559F5" w:rsidRDefault="004E5AFC" w:rsidP="00E5338A">
            <w:pPr>
              <w:rPr>
                <w:b/>
                <w:sz w:val="24"/>
                <w:szCs w:val="24"/>
              </w:rPr>
            </w:pPr>
            <w:r>
              <w:rPr>
                <w:b/>
                <w:sz w:val="24"/>
                <w:szCs w:val="24"/>
              </w:rPr>
              <w:t>Principal’s Report</w:t>
            </w:r>
          </w:p>
          <w:p w14:paraId="1327D716" w14:textId="1287D580" w:rsidR="00C559F5" w:rsidRDefault="00C559F5" w:rsidP="00E5338A">
            <w:pPr>
              <w:rPr>
                <w:bCs/>
                <w:sz w:val="24"/>
                <w:szCs w:val="24"/>
              </w:rPr>
            </w:pPr>
            <w:r>
              <w:rPr>
                <w:bCs/>
                <w:sz w:val="24"/>
                <w:szCs w:val="24"/>
              </w:rPr>
              <w:t>Math 10 Update</w:t>
            </w:r>
          </w:p>
          <w:p w14:paraId="635FA5AA" w14:textId="75171B86" w:rsidR="00B776F2" w:rsidRDefault="00B776F2" w:rsidP="00E5338A">
            <w:pPr>
              <w:rPr>
                <w:bCs/>
                <w:sz w:val="24"/>
                <w:szCs w:val="24"/>
              </w:rPr>
            </w:pPr>
            <w:r>
              <w:rPr>
                <w:bCs/>
                <w:sz w:val="24"/>
                <w:szCs w:val="24"/>
              </w:rPr>
              <w:t>Graduation Update</w:t>
            </w:r>
          </w:p>
          <w:p w14:paraId="3F4080C9" w14:textId="77777777" w:rsidR="00C559F5" w:rsidRPr="008A1D54" w:rsidRDefault="00C559F5" w:rsidP="00E5338A">
            <w:pPr>
              <w:rPr>
                <w:bCs/>
                <w:sz w:val="24"/>
                <w:szCs w:val="24"/>
              </w:rPr>
            </w:pPr>
          </w:p>
          <w:p w14:paraId="10A7BCD0" w14:textId="501B27EB" w:rsidR="00916088" w:rsidRPr="00E5338A" w:rsidRDefault="00916088" w:rsidP="00E5338A">
            <w:pPr>
              <w:rPr>
                <w:bCs/>
                <w:sz w:val="24"/>
                <w:szCs w:val="24"/>
              </w:rPr>
            </w:pPr>
          </w:p>
        </w:tc>
        <w:tc>
          <w:tcPr>
            <w:tcW w:w="5669" w:type="dxa"/>
            <w:gridSpan w:val="2"/>
            <w:tcBorders>
              <w:bottom w:val="single" w:sz="4" w:space="0" w:color="auto"/>
            </w:tcBorders>
            <w:shd w:val="clear" w:color="auto" w:fill="D9D9D9" w:themeFill="background1" w:themeFillShade="D9"/>
          </w:tcPr>
          <w:p w14:paraId="0E032A71" w14:textId="368A2FFC" w:rsidR="00162B5E" w:rsidRPr="001D1BBB" w:rsidRDefault="001D1BBB" w:rsidP="0016466F">
            <w:pPr>
              <w:rPr>
                <w:b/>
                <w:bCs/>
                <w:sz w:val="24"/>
                <w:szCs w:val="24"/>
              </w:rPr>
            </w:pPr>
            <w:r w:rsidRPr="001D1BBB">
              <w:rPr>
                <w:b/>
                <w:bCs/>
                <w:sz w:val="24"/>
                <w:szCs w:val="24"/>
              </w:rPr>
              <w:t>Huntley Reddick</w:t>
            </w:r>
          </w:p>
          <w:p w14:paraId="6D138D42" w14:textId="77777777" w:rsidR="001D1BBB" w:rsidRDefault="001D1BBB" w:rsidP="001D1BBB">
            <w:pPr>
              <w:spacing w:after="200" w:line="276" w:lineRule="auto"/>
              <w:rPr>
                <w:b/>
                <w:bCs/>
                <w:lang w:val="en-US"/>
              </w:rPr>
            </w:pPr>
          </w:p>
          <w:p w14:paraId="7B75A947" w14:textId="77777777" w:rsidR="001D1BBB" w:rsidRDefault="001D1BBB" w:rsidP="001D1BBB">
            <w:pPr>
              <w:spacing w:after="200" w:line="276" w:lineRule="auto"/>
              <w:rPr>
                <w:lang w:val="en-US"/>
              </w:rPr>
            </w:pPr>
            <w:r>
              <w:rPr>
                <w:b/>
                <w:bCs/>
                <w:lang w:val="en-US"/>
              </w:rPr>
              <w:t>Math 10</w:t>
            </w:r>
            <w:r>
              <w:rPr>
                <w:lang w:val="en-US"/>
              </w:rPr>
              <w:t xml:space="preserve"> </w:t>
            </w:r>
          </w:p>
          <w:p w14:paraId="79AC8B7F" w14:textId="52C5C160" w:rsidR="001D1BBB" w:rsidRDefault="001D1BBB" w:rsidP="001D1BBB">
            <w:pPr>
              <w:rPr>
                <w:lang w:val="en-US"/>
              </w:rPr>
            </w:pPr>
            <w:r>
              <w:rPr>
                <w:lang w:val="en-US"/>
              </w:rPr>
              <w:t xml:space="preserve">Huntley Reddick informed members that </w:t>
            </w:r>
            <w:r>
              <w:rPr>
                <w:lang w:val="en-US"/>
              </w:rPr>
              <w:t xml:space="preserve">most students are at 65 or above. 74% are now at 65% or above.  </w:t>
            </w:r>
            <w:r>
              <w:rPr>
                <w:lang w:val="en-US"/>
              </w:rPr>
              <w:t>Many students are</w:t>
            </w:r>
            <w:r>
              <w:rPr>
                <w:lang w:val="en-US"/>
              </w:rPr>
              <w:t xml:space="preserve"> still</w:t>
            </w:r>
            <w:r>
              <w:rPr>
                <w:lang w:val="en-US"/>
              </w:rPr>
              <w:t xml:space="preserve"> passing</w:t>
            </w:r>
            <w:r>
              <w:rPr>
                <w:lang w:val="en-US"/>
              </w:rPr>
              <w:t xml:space="preserve"> </w:t>
            </w:r>
            <w:r>
              <w:rPr>
                <w:lang w:val="en-US"/>
              </w:rPr>
              <w:t>with</w:t>
            </w:r>
            <w:r>
              <w:rPr>
                <w:lang w:val="en-US"/>
              </w:rPr>
              <w:t xml:space="preserve"> only 4 students </w:t>
            </w:r>
            <w:r>
              <w:rPr>
                <w:lang w:val="en-US"/>
              </w:rPr>
              <w:t>below</w:t>
            </w:r>
            <w:r>
              <w:rPr>
                <w:lang w:val="en-US"/>
              </w:rPr>
              <w:t xml:space="preserve"> 50%.  </w:t>
            </w:r>
          </w:p>
          <w:p w14:paraId="7BDBC5F5" w14:textId="39464968" w:rsidR="00B91601" w:rsidRDefault="001D1BBB" w:rsidP="001D1BBB">
            <w:pPr>
              <w:spacing w:after="200" w:line="276" w:lineRule="auto"/>
              <w:rPr>
                <w:lang w:val="en-US"/>
              </w:rPr>
            </w:pPr>
            <w:r>
              <w:rPr>
                <w:b/>
                <w:bCs/>
                <w:lang w:val="en-US"/>
              </w:rPr>
              <w:t>Prom</w:t>
            </w:r>
            <w:r>
              <w:rPr>
                <w:lang w:val="en-US"/>
              </w:rPr>
              <w:t xml:space="preserve">  </w:t>
            </w:r>
          </w:p>
          <w:p w14:paraId="6B709220" w14:textId="4C50DE69" w:rsidR="001D1BBB" w:rsidRDefault="00B91601" w:rsidP="001D1BBB">
            <w:pPr>
              <w:spacing w:after="200" w:line="276" w:lineRule="auto"/>
              <w:rPr>
                <w:lang w:val="en-US"/>
              </w:rPr>
            </w:pPr>
            <w:r>
              <w:rPr>
                <w:lang w:val="en-US"/>
              </w:rPr>
              <w:t xml:space="preserve">Huntley Reddick informed members that the Prom </w:t>
            </w:r>
            <w:r w:rsidR="001D1BBB">
              <w:rPr>
                <w:lang w:val="en-US"/>
              </w:rPr>
              <w:t xml:space="preserve">went very well.  </w:t>
            </w:r>
            <w:r>
              <w:rPr>
                <w:lang w:val="en-US"/>
              </w:rPr>
              <w:t xml:space="preserve">The student prom committee with the support of Ms. Lauren Ward did a great job with the selection of decorations and organizing.  </w:t>
            </w:r>
            <w:r>
              <w:rPr>
                <w:lang w:val="en-US"/>
              </w:rPr>
              <w:t xml:space="preserve">Set up and tear down went well. </w:t>
            </w:r>
            <w:r>
              <w:rPr>
                <w:lang w:val="en-US"/>
              </w:rPr>
              <w:t xml:space="preserve"> </w:t>
            </w:r>
            <w:r w:rsidR="001D1BBB">
              <w:rPr>
                <w:lang w:val="en-US"/>
              </w:rPr>
              <w:t xml:space="preserve">Fundraising supported the event and tickets were only $30.  Money left over will be used for grad BBQ. </w:t>
            </w:r>
          </w:p>
          <w:p w14:paraId="20FC96AB" w14:textId="0E2E52E2" w:rsidR="00B91601" w:rsidRDefault="00B91601" w:rsidP="00B91601">
            <w:pPr>
              <w:spacing w:after="200" w:line="276" w:lineRule="auto"/>
              <w:rPr>
                <w:lang w:val="en-US"/>
              </w:rPr>
            </w:pPr>
            <w:r>
              <w:rPr>
                <w:b/>
                <w:bCs/>
                <w:lang w:val="en-US"/>
              </w:rPr>
              <w:lastRenderedPageBreak/>
              <w:t>Grad BBQ</w:t>
            </w:r>
            <w:r>
              <w:rPr>
                <w:lang w:val="en-US"/>
              </w:rPr>
              <w:t xml:space="preserve"> </w:t>
            </w:r>
          </w:p>
          <w:p w14:paraId="2A8B417F" w14:textId="251BE58A" w:rsidR="00B91601" w:rsidRDefault="00B91601" w:rsidP="00B91601">
            <w:pPr>
              <w:rPr>
                <w:lang w:val="en-US"/>
              </w:rPr>
            </w:pPr>
            <w:r>
              <w:rPr>
                <w:lang w:val="en-US"/>
              </w:rPr>
              <w:t xml:space="preserve">Huntley Reddick informed members that the Grade 12 Grad BBQ </w:t>
            </w:r>
            <w:r>
              <w:rPr>
                <w:lang w:val="en-US"/>
              </w:rPr>
              <w:t>will be this Friday</w:t>
            </w:r>
            <w:r>
              <w:rPr>
                <w:lang w:val="en-US"/>
              </w:rPr>
              <w:t>,</w:t>
            </w:r>
            <w:r>
              <w:rPr>
                <w:lang w:val="en-US"/>
              </w:rPr>
              <w:t xml:space="preserve"> June </w:t>
            </w:r>
            <w:r w:rsidR="00EB3C83">
              <w:rPr>
                <w:lang w:val="en-US"/>
              </w:rPr>
              <w:t>16 from</w:t>
            </w:r>
            <w:r>
              <w:rPr>
                <w:lang w:val="en-US"/>
              </w:rPr>
              <w:t xml:space="preserve"> 12pm to 1:45pm.  Huntley told members that each graduating student will receive a </w:t>
            </w:r>
            <w:r w:rsidR="00EB3C83">
              <w:rPr>
                <w:lang w:val="en-US"/>
              </w:rPr>
              <w:t>2023 grad t-shirt and license plate.</w:t>
            </w:r>
          </w:p>
          <w:p w14:paraId="534558D8" w14:textId="77777777" w:rsidR="00EB3C83" w:rsidRDefault="001D1BBB" w:rsidP="001D1BBB">
            <w:pPr>
              <w:spacing w:after="200" w:line="276" w:lineRule="auto"/>
              <w:rPr>
                <w:b/>
                <w:bCs/>
                <w:lang w:val="en-US"/>
              </w:rPr>
            </w:pPr>
            <w:r>
              <w:rPr>
                <w:b/>
                <w:bCs/>
                <w:lang w:val="en-US"/>
              </w:rPr>
              <w:t xml:space="preserve">Graduation </w:t>
            </w:r>
          </w:p>
          <w:p w14:paraId="58A2D3BA" w14:textId="625FFD30" w:rsidR="001D1BBB" w:rsidRDefault="00D627B2" w:rsidP="001D1BBB">
            <w:pPr>
              <w:rPr>
                <w:lang w:val="en-US"/>
              </w:rPr>
            </w:pPr>
            <w:r>
              <w:rPr>
                <w:lang w:val="en-US"/>
              </w:rPr>
              <w:t>Huntley told members that the gowns will be in at the end of this week.  Huntley also informed members that Grad Rehearsal will happen on Wednesday, June 28 at 6pm and the Grad Ceremony will be</w:t>
            </w:r>
            <w:r w:rsidR="001D1BBB">
              <w:rPr>
                <w:lang w:val="en-US"/>
              </w:rPr>
              <w:t xml:space="preserve"> June 29</w:t>
            </w:r>
            <w:r>
              <w:rPr>
                <w:lang w:val="en-US"/>
              </w:rPr>
              <w:t xml:space="preserve"> at </w:t>
            </w:r>
            <w:r w:rsidR="001D1BBB">
              <w:rPr>
                <w:lang w:val="en-US"/>
              </w:rPr>
              <w:t xml:space="preserve">10:00am.  Ceremony should </w:t>
            </w:r>
            <w:r>
              <w:rPr>
                <w:lang w:val="en-US"/>
              </w:rPr>
              <w:t>take about 2 hours.</w:t>
            </w:r>
            <w:r w:rsidR="001D1BBB">
              <w:rPr>
                <w:lang w:val="en-US"/>
              </w:rPr>
              <w:t xml:space="preserve"> </w:t>
            </w:r>
          </w:p>
          <w:p w14:paraId="2A7FF157" w14:textId="77777777" w:rsidR="00C2251C" w:rsidRDefault="00C2251C" w:rsidP="0016466F">
            <w:pPr>
              <w:rPr>
                <w:sz w:val="24"/>
                <w:szCs w:val="24"/>
              </w:rPr>
            </w:pPr>
          </w:p>
          <w:p w14:paraId="095A6A9B" w14:textId="77777777" w:rsidR="000C2063" w:rsidRDefault="000C2063" w:rsidP="0016466F">
            <w:pPr>
              <w:rPr>
                <w:sz w:val="24"/>
                <w:szCs w:val="24"/>
              </w:rPr>
            </w:pPr>
          </w:p>
          <w:p w14:paraId="6CB8612C" w14:textId="77777777" w:rsidR="00DD18D1" w:rsidRDefault="00DD18D1" w:rsidP="0016466F">
            <w:pPr>
              <w:rPr>
                <w:sz w:val="24"/>
                <w:szCs w:val="24"/>
              </w:rPr>
            </w:pPr>
          </w:p>
          <w:p w14:paraId="7874BCE8" w14:textId="77777777" w:rsidR="000C2063" w:rsidRDefault="000C2063" w:rsidP="0016466F">
            <w:pPr>
              <w:rPr>
                <w:sz w:val="24"/>
                <w:szCs w:val="24"/>
              </w:rPr>
            </w:pPr>
          </w:p>
          <w:p w14:paraId="31800E16" w14:textId="77777777" w:rsidR="000C2063" w:rsidRPr="00467976" w:rsidRDefault="000C2063" w:rsidP="0016466F">
            <w:pPr>
              <w:rPr>
                <w:sz w:val="24"/>
                <w:szCs w:val="24"/>
              </w:rPr>
            </w:pPr>
          </w:p>
        </w:tc>
      </w:tr>
      <w:tr w:rsidR="00471D44" w14:paraId="54F3A251"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14:paraId="2F46AD9B" w14:textId="77777777" w:rsidR="00C9470B" w:rsidRDefault="00471D44" w:rsidP="00C9470B">
            <w:pPr>
              <w:rPr>
                <w:b/>
                <w:sz w:val="24"/>
                <w:szCs w:val="24"/>
              </w:rPr>
            </w:pPr>
            <w:r>
              <w:rPr>
                <w:b/>
                <w:sz w:val="24"/>
                <w:szCs w:val="24"/>
              </w:rPr>
              <w:lastRenderedPageBreak/>
              <w:t>Finance</w:t>
            </w:r>
          </w:p>
          <w:p w14:paraId="457ED16D" w14:textId="773340AC" w:rsidR="00D51526" w:rsidRDefault="00115089" w:rsidP="00516339">
            <w:pPr>
              <w:rPr>
                <w:sz w:val="24"/>
                <w:szCs w:val="24"/>
              </w:rPr>
            </w:pPr>
            <w:r>
              <w:rPr>
                <w:sz w:val="24"/>
                <w:szCs w:val="24"/>
              </w:rPr>
              <w:t xml:space="preserve">Funds </w:t>
            </w:r>
            <w:r w:rsidR="00B776F2">
              <w:rPr>
                <w:sz w:val="24"/>
                <w:szCs w:val="24"/>
              </w:rPr>
              <w:t>Update</w:t>
            </w:r>
          </w:p>
          <w:p w14:paraId="2D350C54" w14:textId="3907C83A" w:rsidR="0004179D" w:rsidRPr="00516339" w:rsidRDefault="0004179D" w:rsidP="00516339">
            <w:pPr>
              <w:rPr>
                <w:sz w:val="24"/>
                <w:szCs w:val="24"/>
              </w:rPr>
            </w:pPr>
          </w:p>
        </w:tc>
        <w:tc>
          <w:tcPr>
            <w:tcW w:w="5669" w:type="dxa"/>
            <w:gridSpan w:val="2"/>
            <w:tcBorders>
              <w:bottom w:val="single" w:sz="4" w:space="0" w:color="auto"/>
            </w:tcBorders>
            <w:shd w:val="clear" w:color="auto" w:fill="D9D9D9" w:themeFill="background1" w:themeFillShade="D9"/>
          </w:tcPr>
          <w:p w14:paraId="6726C22A" w14:textId="255D8337" w:rsidR="00F85264" w:rsidRPr="00F85264" w:rsidRDefault="00D627B2" w:rsidP="0042130D">
            <w:pPr>
              <w:rPr>
                <w:sz w:val="24"/>
                <w:szCs w:val="24"/>
              </w:rPr>
            </w:pPr>
            <w:r>
              <w:rPr>
                <w:sz w:val="24"/>
                <w:szCs w:val="24"/>
              </w:rPr>
              <w:t xml:space="preserve">Huntley informed members that some funds will be used to purchase supplies more supplies for the Learning Centre and teachers. </w:t>
            </w:r>
          </w:p>
        </w:tc>
      </w:tr>
      <w:tr w:rsidR="00471D44" w14:paraId="64E06DF9"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21A6EE32" w14:textId="77777777" w:rsidR="00471D44" w:rsidRDefault="00AF617A" w:rsidP="004B2F69">
            <w:pPr>
              <w:rPr>
                <w:b/>
                <w:sz w:val="24"/>
                <w:szCs w:val="24"/>
              </w:rPr>
            </w:pPr>
            <w:r>
              <w:rPr>
                <w:b/>
                <w:sz w:val="24"/>
                <w:szCs w:val="24"/>
              </w:rPr>
              <w:t>Policy Input</w:t>
            </w:r>
          </w:p>
          <w:p w14:paraId="1C0CB5CE" w14:textId="77777777" w:rsidR="0004179D" w:rsidRPr="0004179D" w:rsidRDefault="0004179D" w:rsidP="00384C2B">
            <w:pPr>
              <w:rPr>
                <w:sz w:val="24"/>
                <w:szCs w:val="24"/>
              </w:rPr>
            </w:pPr>
          </w:p>
        </w:tc>
        <w:tc>
          <w:tcPr>
            <w:tcW w:w="5669" w:type="dxa"/>
            <w:gridSpan w:val="2"/>
            <w:shd w:val="clear" w:color="auto" w:fill="D9D9D9" w:themeFill="background1" w:themeFillShade="D9"/>
          </w:tcPr>
          <w:p w14:paraId="2EA757CF" w14:textId="77777777" w:rsidR="00F85264" w:rsidRPr="00F85264" w:rsidRDefault="00F85264" w:rsidP="0016466F">
            <w:pPr>
              <w:rPr>
                <w:sz w:val="24"/>
                <w:szCs w:val="24"/>
              </w:rPr>
            </w:pPr>
          </w:p>
        </w:tc>
      </w:tr>
      <w:tr w:rsidR="001E6784" w14:paraId="57CA8474"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10E7D821" w14:textId="77777777" w:rsidR="004E5AFC" w:rsidRDefault="00AF617A" w:rsidP="004B2F69">
            <w:pPr>
              <w:rPr>
                <w:b/>
                <w:sz w:val="24"/>
                <w:szCs w:val="24"/>
              </w:rPr>
            </w:pPr>
            <w:r>
              <w:rPr>
                <w:b/>
                <w:sz w:val="24"/>
                <w:szCs w:val="24"/>
              </w:rPr>
              <w:t>Special reports and/or presentations</w:t>
            </w:r>
          </w:p>
          <w:p w14:paraId="295B2855" w14:textId="77777777" w:rsidR="00AF617A" w:rsidRDefault="00AF617A" w:rsidP="00C12DF2">
            <w:pPr>
              <w:rPr>
                <w:b/>
                <w:sz w:val="24"/>
                <w:szCs w:val="24"/>
              </w:rPr>
            </w:pPr>
          </w:p>
        </w:tc>
        <w:tc>
          <w:tcPr>
            <w:tcW w:w="5669" w:type="dxa"/>
            <w:gridSpan w:val="2"/>
            <w:shd w:val="clear" w:color="auto" w:fill="D9D9D9" w:themeFill="background1" w:themeFillShade="D9"/>
          </w:tcPr>
          <w:p w14:paraId="2926FD27" w14:textId="77777777" w:rsidR="001E6784" w:rsidRPr="00A66FDE" w:rsidRDefault="001E6784" w:rsidP="004B2F69">
            <w:pPr>
              <w:rPr>
                <w:sz w:val="24"/>
                <w:szCs w:val="24"/>
              </w:rPr>
            </w:pPr>
          </w:p>
        </w:tc>
      </w:tr>
      <w:tr w:rsidR="001E6784" w14:paraId="4531DCF3"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0F483454" w14:textId="77777777" w:rsidR="001E6784" w:rsidRDefault="00AF617A" w:rsidP="004B2F69">
            <w:pPr>
              <w:rPr>
                <w:b/>
                <w:sz w:val="24"/>
                <w:szCs w:val="24"/>
              </w:rPr>
            </w:pPr>
            <w:r>
              <w:rPr>
                <w:b/>
                <w:sz w:val="24"/>
                <w:szCs w:val="24"/>
              </w:rPr>
              <w:t>Other</w:t>
            </w:r>
          </w:p>
          <w:p w14:paraId="600C3A5A" w14:textId="77777777" w:rsidR="00BF200D" w:rsidRDefault="00BF200D" w:rsidP="004B2F69">
            <w:pPr>
              <w:rPr>
                <w:b/>
                <w:sz w:val="24"/>
                <w:szCs w:val="24"/>
              </w:rPr>
            </w:pPr>
          </w:p>
          <w:p w14:paraId="5027859B" w14:textId="77777777" w:rsidR="00D51526" w:rsidRPr="00BF200D" w:rsidRDefault="00D51526" w:rsidP="00BF200D">
            <w:pPr>
              <w:rPr>
                <w:sz w:val="24"/>
                <w:szCs w:val="24"/>
              </w:rPr>
            </w:pPr>
          </w:p>
        </w:tc>
        <w:tc>
          <w:tcPr>
            <w:tcW w:w="5669" w:type="dxa"/>
            <w:gridSpan w:val="2"/>
            <w:shd w:val="clear" w:color="auto" w:fill="D9D9D9" w:themeFill="background1" w:themeFillShade="D9"/>
          </w:tcPr>
          <w:p w14:paraId="173D6F44" w14:textId="77777777" w:rsidR="000C2063" w:rsidRDefault="000C2063" w:rsidP="004B2F69">
            <w:pPr>
              <w:rPr>
                <w:sz w:val="24"/>
                <w:szCs w:val="24"/>
              </w:rPr>
            </w:pPr>
          </w:p>
          <w:p w14:paraId="2AE24305" w14:textId="77777777" w:rsidR="000C2063" w:rsidRPr="000C2063" w:rsidRDefault="000C2063" w:rsidP="002F7457">
            <w:pPr>
              <w:rPr>
                <w:sz w:val="24"/>
                <w:szCs w:val="24"/>
              </w:rPr>
            </w:pPr>
          </w:p>
        </w:tc>
      </w:tr>
      <w:tr w:rsidR="001E6784" w14:paraId="0F321C90"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24F630B8" w14:textId="77777777" w:rsidR="001E6784" w:rsidRPr="00384C2B" w:rsidRDefault="00AF617A" w:rsidP="004B2F69">
            <w:pPr>
              <w:rPr>
                <w:sz w:val="24"/>
                <w:szCs w:val="24"/>
              </w:rPr>
            </w:pPr>
            <w:r>
              <w:rPr>
                <w:b/>
                <w:sz w:val="24"/>
                <w:szCs w:val="24"/>
              </w:rPr>
              <w:t xml:space="preserve">Next Meeting:  </w:t>
            </w:r>
          </w:p>
          <w:p w14:paraId="13B7BF8A" w14:textId="77777777" w:rsidR="00AF617A" w:rsidRDefault="00AF617A" w:rsidP="004B2F69">
            <w:pPr>
              <w:rPr>
                <w:b/>
                <w:sz w:val="24"/>
                <w:szCs w:val="24"/>
              </w:rPr>
            </w:pPr>
          </w:p>
          <w:p w14:paraId="0B3BC98F" w14:textId="77777777" w:rsidR="00AF617A" w:rsidRDefault="00AF617A" w:rsidP="004B2F69">
            <w:pPr>
              <w:rPr>
                <w:b/>
                <w:sz w:val="24"/>
                <w:szCs w:val="24"/>
              </w:rPr>
            </w:pPr>
            <w:r>
              <w:rPr>
                <w:b/>
                <w:sz w:val="24"/>
                <w:szCs w:val="24"/>
              </w:rPr>
              <w:t>Adjournment</w:t>
            </w:r>
          </w:p>
        </w:tc>
        <w:tc>
          <w:tcPr>
            <w:tcW w:w="5669" w:type="dxa"/>
            <w:gridSpan w:val="2"/>
            <w:shd w:val="clear" w:color="auto" w:fill="D9D9D9" w:themeFill="background1" w:themeFillShade="D9"/>
          </w:tcPr>
          <w:p w14:paraId="0FB01DD0" w14:textId="77777777" w:rsidR="001E6784" w:rsidRDefault="001E6784" w:rsidP="004B2F69">
            <w:pPr>
              <w:rPr>
                <w:sz w:val="24"/>
                <w:szCs w:val="24"/>
              </w:rPr>
            </w:pPr>
          </w:p>
          <w:p w14:paraId="72746424" w14:textId="77777777" w:rsidR="00384C2B" w:rsidRDefault="00384C2B" w:rsidP="004B2F69">
            <w:pPr>
              <w:rPr>
                <w:sz w:val="24"/>
                <w:szCs w:val="24"/>
              </w:rPr>
            </w:pPr>
          </w:p>
          <w:p w14:paraId="7632A007" w14:textId="770C4EB3" w:rsidR="00384C2B" w:rsidRPr="00A66FDE" w:rsidRDefault="00D627B2" w:rsidP="004B2F69">
            <w:pPr>
              <w:rPr>
                <w:sz w:val="24"/>
                <w:szCs w:val="24"/>
              </w:rPr>
            </w:pPr>
            <w:r>
              <w:rPr>
                <w:sz w:val="24"/>
                <w:szCs w:val="24"/>
              </w:rPr>
              <w:t>Kelly Rattray adjourned the meeting at 7:30pm.</w:t>
            </w:r>
          </w:p>
        </w:tc>
      </w:tr>
    </w:tbl>
    <w:p w14:paraId="107E8912" w14:textId="77777777" w:rsidR="003617CE" w:rsidRPr="004B2F69" w:rsidRDefault="003617CE" w:rsidP="004B2F69">
      <w:pPr>
        <w:rPr>
          <w:b/>
          <w:sz w:val="24"/>
          <w:szCs w:val="24"/>
        </w:rPr>
      </w:pPr>
    </w:p>
    <w:sectPr w:rsidR="003617CE" w:rsidRPr="004B2F69" w:rsidSect="00593D33">
      <w:pgSz w:w="12240" w:h="15840"/>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8D0D" w14:textId="77777777" w:rsidR="007C6D9A" w:rsidRDefault="007C6D9A" w:rsidP="00AF617A">
      <w:pPr>
        <w:spacing w:after="0" w:line="240" w:lineRule="auto"/>
      </w:pPr>
      <w:r>
        <w:separator/>
      </w:r>
    </w:p>
  </w:endnote>
  <w:endnote w:type="continuationSeparator" w:id="0">
    <w:p w14:paraId="5706C3F9" w14:textId="77777777" w:rsidR="007C6D9A" w:rsidRDefault="007C6D9A" w:rsidP="00AF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9EF0" w14:textId="77777777" w:rsidR="007C6D9A" w:rsidRDefault="007C6D9A" w:rsidP="00AF617A">
      <w:pPr>
        <w:spacing w:after="0" w:line="240" w:lineRule="auto"/>
      </w:pPr>
      <w:r>
        <w:separator/>
      </w:r>
    </w:p>
  </w:footnote>
  <w:footnote w:type="continuationSeparator" w:id="0">
    <w:p w14:paraId="4CA672C0" w14:textId="77777777" w:rsidR="007C6D9A" w:rsidRDefault="007C6D9A" w:rsidP="00AF6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CBD"/>
    <w:multiLevelType w:val="hybridMultilevel"/>
    <w:tmpl w:val="677A35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93BE1"/>
    <w:multiLevelType w:val="hybridMultilevel"/>
    <w:tmpl w:val="C11E4D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801397"/>
    <w:multiLevelType w:val="hybridMultilevel"/>
    <w:tmpl w:val="9B5C8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A73CE5"/>
    <w:multiLevelType w:val="hybridMultilevel"/>
    <w:tmpl w:val="D7E64F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33324"/>
    <w:multiLevelType w:val="hybridMultilevel"/>
    <w:tmpl w:val="38600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25F73BA"/>
    <w:multiLevelType w:val="hybridMultilevel"/>
    <w:tmpl w:val="E12C1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4D7E86"/>
    <w:multiLevelType w:val="hybridMultilevel"/>
    <w:tmpl w:val="352AFB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E981286"/>
    <w:multiLevelType w:val="hybridMultilevel"/>
    <w:tmpl w:val="B7B66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2B8416C"/>
    <w:multiLevelType w:val="hybridMultilevel"/>
    <w:tmpl w:val="0D9C8A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2D80E5F"/>
    <w:multiLevelType w:val="hybridMultilevel"/>
    <w:tmpl w:val="FA1A56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55171DD"/>
    <w:multiLevelType w:val="hybridMultilevel"/>
    <w:tmpl w:val="E27C671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0E18A0"/>
    <w:multiLevelType w:val="hybridMultilevel"/>
    <w:tmpl w:val="E50CC3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437B10"/>
    <w:multiLevelType w:val="hybridMultilevel"/>
    <w:tmpl w:val="BFE2BE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85419145">
    <w:abstractNumId w:val="3"/>
  </w:num>
  <w:num w:numId="2" w16cid:durableId="1778020003">
    <w:abstractNumId w:val="1"/>
  </w:num>
  <w:num w:numId="3" w16cid:durableId="23478962">
    <w:abstractNumId w:val="10"/>
  </w:num>
  <w:num w:numId="4" w16cid:durableId="630522776">
    <w:abstractNumId w:val="0"/>
  </w:num>
  <w:num w:numId="5" w16cid:durableId="989484953">
    <w:abstractNumId w:val="9"/>
  </w:num>
  <w:num w:numId="6" w16cid:durableId="672680933">
    <w:abstractNumId w:val="2"/>
  </w:num>
  <w:num w:numId="7" w16cid:durableId="349569616">
    <w:abstractNumId w:val="12"/>
  </w:num>
  <w:num w:numId="8" w16cid:durableId="748114903">
    <w:abstractNumId w:val="11"/>
  </w:num>
  <w:num w:numId="9" w16cid:durableId="1900550765">
    <w:abstractNumId w:val="5"/>
  </w:num>
  <w:num w:numId="10" w16cid:durableId="1183737642">
    <w:abstractNumId w:val="7"/>
  </w:num>
  <w:num w:numId="11" w16cid:durableId="338194469">
    <w:abstractNumId w:val="6"/>
  </w:num>
  <w:num w:numId="12" w16cid:durableId="1129477304">
    <w:abstractNumId w:val="8"/>
  </w:num>
  <w:num w:numId="13" w16cid:durableId="61067369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9"/>
    <w:rsid w:val="00025FC6"/>
    <w:rsid w:val="0004179D"/>
    <w:rsid w:val="000C2063"/>
    <w:rsid w:val="000E1BC7"/>
    <w:rsid w:val="00115089"/>
    <w:rsid w:val="0012085A"/>
    <w:rsid w:val="00152A3C"/>
    <w:rsid w:val="00154999"/>
    <w:rsid w:val="00155223"/>
    <w:rsid w:val="00162B5E"/>
    <w:rsid w:val="0016466F"/>
    <w:rsid w:val="00183251"/>
    <w:rsid w:val="001A4363"/>
    <w:rsid w:val="001D1BBB"/>
    <w:rsid w:val="001E6784"/>
    <w:rsid w:val="001E7A5B"/>
    <w:rsid w:val="00240A7C"/>
    <w:rsid w:val="002667F7"/>
    <w:rsid w:val="002917A4"/>
    <w:rsid w:val="002E46A5"/>
    <w:rsid w:val="002E7BBE"/>
    <w:rsid w:val="002F7457"/>
    <w:rsid w:val="00351F2B"/>
    <w:rsid w:val="003617CE"/>
    <w:rsid w:val="00374E98"/>
    <w:rsid w:val="00384C2B"/>
    <w:rsid w:val="004034F8"/>
    <w:rsid w:val="00443291"/>
    <w:rsid w:val="004432EC"/>
    <w:rsid w:val="00467976"/>
    <w:rsid w:val="00471D44"/>
    <w:rsid w:val="004B2F69"/>
    <w:rsid w:val="004D4291"/>
    <w:rsid w:val="004E5AFC"/>
    <w:rsid w:val="00516339"/>
    <w:rsid w:val="00591D42"/>
    <w:rsid w:val="00593D33"/>
    <w:rsid w:val="005A3558"/>
    <w:rsid w:val="005E3FA6"/>
    <w:rsid w:val="005E72E9"/>
    <w:rsid w:val="00601281"/>
    <w:rsid w:val="00604470"/>
    <w:rsid w:val="006110CB"/>
    <w:rsid w:val="0063037F"/>
    <w:rsid w:val="0064200D"/>
    <w:rsid w:val="006646AF"/>
    <w:rsid w:val="006E28DA"/>
    <w:rsid w:val="00706B6B"/>
    <w:rsid w:val="00742FE8"/>
    <w:rsid w:val="00746A4A"/>
    <w:rsid w:val="00747D88"/>
    <w:rsid w:val="007619D3"/>
    <w:rsid w:val="00763DEB"/>
    <w:rsid w:val="00767B41"/>
    <w:rsid w:val="007A5DE0"/>
    <w:rsid w:val="007C3B2E"/>
    <w:rsid w:val="007C6D9A"/>
    <w:rsid w:val="00802686"/>
    <w:rsid w:val="00804848"/>
    <w:rsid w:val="008550A4"/>
    <w:rsid w:val="0089666C"/>
    <w:rsid w:val="008A1D54"/>
    <w:rsid w:val="008B77A6"/>
    <w:rsid w:val="008D0927"/>
    <w:rsid w:val="009113D1"/>
    <w:rsid w:val="00916088"/>
    <w:rsid w:val="0096769E"/>
    <w:rsid w:val="00992138"/>
    <w:rsid w:val="009C60D4"/>
    <w:rsid w:val="00A30619"/>
    <w:rsid w:val="00A66FDE"/>
    <w:rsid w:val="00AE2768"/>
    <w:rsid w:val="00AF617A"/>
    <w:rsid w:val="00B6714F"/>
    <w:rsid w:val="00B70AFA"/>
    <w:rsid w:val="00B7734D"/>
    <w:rsid w:val="00B776F2"/>
    <w:rsid w:val="00B91601"/>
    <w:rsid w:val="00BC021C"/>
    <w:rsid w:val="00BD6113"/>
    <w:rsid w:val="00BE7790"/>
    <w:rsid w:val="00BF200D"/>
    <w:rsid w:val="00C12DF2"/>
    <w:rsid w:val="00C2251C"/>
    <w:rsid w:val="00C43522"/>
    <w:rsid w:val="00C54E1A"/>
    <w:rsid w:val="00C559F5"/>
    <w:rsid w:val="00C9470B"/>
    <w:rsid w:val="00CC0EA9"/>
    <w:rsid w:val="00D13E04"/>
    <w:rsid w:val="00D51526"/>
    <w:rsid w:val="00D627B2"/>
    <w:rsid w:val="00D767E8"/>
    <w:rsid w:val="00D87EEA"/>
    <w:rsid w:val="00DB7F78"/>
    <w:rsid w:val="00DD18D1"/>
    <w:rsid w:val="00DD6AE0"/>
    <w:rsid w:val="00DE692F"/>
    <w:rsid w:val="00E31959"/>
    <w:rsid w:val="00E5338A"/>
    <w:rsid w:val="00E97C26"/>
    <w:rsid w:val="00EB3C83"/>
    <w:rsid w:val="00F1243F"/>
    <w:rsid w:val="00F47FB7"/>
    <w:rsid w:val="00F85264"/>
    <w:rsid w:val="00FE7BCA"/>
    <w:rsid w:val="00FF7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3FCD"/>
  <w15:docId w15:val="{471D618E-593D-49CB-86A1-70A9214A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F69"/>
    <w:pPr>
      <w:ind w:left="720"/>
      <w:contextualSpacing/>
    </w:pPr>
  </w:style>
  <w:style w:type="paragraph" w:styleId="Header">
    <w:name w:val="header"/>
    <w:basedOn w:val="Normal"/>
    <w:link w:val="HeaderChar"/>
    <w:uiPriority w:val="99"/>
    <w:unhideWhenUsed/>
    <w:rsid w:val="00AF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7A"/>
  </w:style>
  <w:style w:type="paragraph" w:styleId="Footer">
    <w:name w:val="footer"/>
    <w:basedOn w:val="Normal"/>
    <w:link w:val="FooterChar"/>
    <w:uiPriority w:val="99"/>
    <w:unhideWhenUsed/>
    <w:rsid w:val="00AF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7A"/>
  </w:style>
  <w:style w:type="paragraph" w:styleId="BalloonText">
    <w:name w:val="Balloon Text"/>
    <w:basedOn w:val="Normal"/>
    <w:link w:val="BalloonTextChar"/>
    <w:uiPriority w:val="99"/>
    <w:semiHidden/>
    <w:unhideWhenUsed/>
    <w:rsid w:val="006E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52299">
      <w:bodyDiv w:val="1"/>
      <w:marLeft w:val="0"/>
      <w:marRight w:val="0"/>
      <w:marTop w:val="0"/>
      <w:marBottom w:val="0"/>
      <w:divBdr>
        <w:top w:val="none" w:sz="0" w:space="0" w:color="auto"/>
        <w:left w:val="none" w:sz="0" w:space="0" w:color="auto"/>
        <w:bottom w:val="none" w:sz="0" w:space="0" w:color="auto"/>
        <w:right w:val="none" w:sz="0" w:space="0" w:color="auto"/>
      </w:divBdr>
    </w:div>
    <w:div w:id="205129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Reddick, R. Huntley</cp:lastModifiedBy>
  <cp:revision>33</cp:revision>
  <cp:lastPrinted>2022-11-08T16:39:00Z</cp:lastPrinted>
  <dcterms:created xsi:type="dcterms:W3CDTF">2021-04-23T15:14:00Z</dcterms:created>
  <dcterms:modified xsi:type="dcterms:W3CDTF">2023-06-26T13:33:00Z</dcterms:modified>
</cp:coreProperties>
</file>